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41699">
      <w:pPr>
        <w:jc w:val="center"/>
        <w:rPr>
          <w:rFonts w:hint="eastAsia" w:ascii="华文仿宋" w:hAnsi="华文仿宋" w:eastAsia="华文仿宋" w:cs="华文仿宋"/>
          <w:b/>
          <w:bCs/>
          <w:sz w:val="36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6"/>
          <w:szCs w:val="36"/>
          <w:lang w:val="en-US" w:eastAsia="zh-CN"/>
        </w:rPr>
        <w:t>质量管理体系认证申请资料</w:t>
      </w:r>
    </w:p>
    <w:p w14:paraId="15579011">
      <w:pPr>
        <w:jc w:val="both"/>
        <w:rPr>
          <w:rFonts w:hint="eastAsia" w:ascii="华文仿宋" w:hAnsi="华文仿宋" w:eastAsia="华文仿宋" w:cs="华文仿宋"/>
          <w:sz w:val="28"/>
          <w:szCs w:val="28"/>
          <w:vertAlign w:val="baseline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vertAlign w:val="baseline"/>
          <w:lang w:val="en-US" w:eastAsia="zh-CN"/>
        </w:rPr>
        <w:t>□生产/服务工艺流程示意图（标注特殊过程、关键过程）</w:t>
      </w:r>
      <w:bookmarkStart w:id="0" w:name="_GoBack"/>
      <w:bookmarkEnd w:id="0"/>
    </w:p>
    <w:p w14:paraId="46179EE7">
      <w:pPr>
        <w:jc w:val="both"/>
        <w:rPr>
          <w:rFonts w:hint="default" w:ascii="华文仿宋" w:hAnsi="华文仿宋" w:eastAsia="华文仿宋" w:cs="华文仿宋"/>
          <w:b/>
          <w:bCs/>
          <w:sz w:val="36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vertAlign w:val="baseline"/>
          <w:lang w:val="en-US" w:eastAsia="zh-CN"/>
        </w:rPr>
        <w:t>□产品执行标准</w:t>
      </w:r>
    </w:p>
    <w:tbl>
      <w:tblPr>
        <w:tblStyle w:val="5"/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3138"/>
        <w:gridCol w:w="2609"/>
        <w:gridCol w:w="2161"/>
      </w:tblGrid>
      <w:tr w14:paraId="121D1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2" w:type="dxa"/>
            <w:vMerge w:val="restart"/>
            <w:vAlign w:val="center"/>
          </w:tcPr>
          <w:p w14:paraId="35182FC5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A</w:t>
            </w:r>
          </w:p>
        </w:tc>
        <w:tc>
          <w:tcPr>
            <w:tcW w:w="3138" w:type="dxa"/>
            <w:vMerge w:val="restart"/>
            <w:vAlign w:val="center"/>
          </w:tcPr>
          <w:p w14:paraId="065DE829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全职工（不包括兼职、临时等类型人员）</w:t>
            </w:r>
          </w:p>
        </w:tc>
        <w:tc>
          <w:tcPr>
            <w:tcW w:w="2609" w:type="dxa"/>
          </w:tcPr>
          <w:p w14:paraId="1E3AE17E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全职员工数量</w:t>
            </w:r>
          </w:p>
        </w:tc>
        <w:tc>
          <w:tcPr>
            <w:tcW w:w="2161" w:type="dxa"/>
          </w:tcPr>
          <w:p w14:paraId="7A0C934C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0D8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2" w:type="dxa"/>
            <w:vMerge w:val="continue"/>
            <w:vAlign w:val="center"/>
          </w:tcPr>
          <w:p w14:paraId="7B62B894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38" w:type="dxa"/>
            <w:vMerge w:val="continue"/>
            <w:vAlign w:val="center"/>
          </w:tcPr>
          <w:p w14:paraId="3995F828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09" w:type="dxa"/>
          </w:tcPr>
          <w:p w14:paraId="070D9C57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全职员工全年平均工资天数</w:t>
            </w:r>
          </w:p>
        </w:tc>
        <w:tc>
          <w:tcPr>
            <w:tcW w:w="2161" w:type="dxa"/>
          </w:tcPr>
          <w:p w14:paraId="00EB3634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3D26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2" w:type="dxa"/>
            <w:vMerge w:val="restart"/>
            <w:vAlign w:val="center"/>
          </w:tcPr>
          <w:p w14:paraId="4509D7ED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B</w:t>
            </w:r>
          </w:p>
        </w:tc>
        <w:tc>
          <w:tcPr>
            <w:tcW w:w="3138" w:type="dxa"/>
            <w:vMerge w:val="restart"/>
            <w:vAlign w:val="center"/>
          </w:tcPr>
          <w:p w14:paraId="2D1E2435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兼职人员</w:t>
            </w:r>
          </w:p>
        </w:tc>
        <w:tc>
          <w:tcPr>
            <w:tcW w:w="2609" w:type="dxa"/>
            <w:vAlign w:val="top"/>
          </w:tcPr>
          <w:p w14:paraId="4A0036D8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兼职人员总数</w:t>
            </w:r>
          </w:p>
        </w:tc>
        <w:tc>
          <w:tcPr>
            <w:tcW w:w="2161" w:type="dxa"/>
          </w:tcPr>
          <w:p w14:paraId="445514EF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F321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2" w:type="dxa"/>
            <w:vMerge w:val="continue"/>
            <w:vAlign w:val="center"/>
          </w:tcPr>
          <w:p w14:paraId="41B770F3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38" w:type="dxa"/>
            <w:vMerge w:val="continue"/>
            <w:vAlign w:val="center"/>
          </w:tcPr>
          <w:p w14:paraId="3736D934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09" w:type="dxa"/>
            <w:vAlign w:val="top"/>
          </w:tcPr>
          <w:p w14:paraId="22AE1C85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兼职人员平均每天工作的小时数</w:t>
            </w:r>
          </w:p>
        </w:tc>
        <w:tc>
          <w:tcPr>
            <w:tcW w:w="2161" w:type="dxa"/>
          </w:tcPr>
          <w:p w14:paraId="0B4F347E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007E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2" w:type="dxa"/>
            <w:vMerge w:val="continue"/>
            <w:vAlign w:val="center"/>
          </w:tcPr>
          <w:p w14:paraId="6C5EA676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38" w:type="dxa"/>
            <w:vMerge w:val="continue"/>
            <w:vAlign w:val="center"/>
          </w:tcPr>
          <w:p w14:paraId="17831D29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09" w:type="dxa"/>
            <w:vAlign w:val="top"/>
          </w:tcPr>
          <w:p w14:paraId="186D6D0E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兼职人员全年平均工作天数</w:t>
            </w:r>
          </w:p>
        </w:tc>
        <w:tc>
          <w:tcPr>
            <w:tcW w:w="2161" w:type="dxa"/>
          </w:tcPr>
          <w:p w14:paraId="0A376EFA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E75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2" w:type="dxa"/>
            <w:vAlign w:val="center"/>
          </w:tcPr>
          <w:p w14:paraId="2AE00D4D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C</w:t>
            </w:r>
          </w:p>
        </w:tc>
        <w:tc>
          <w:tcPr>
            <w:tcW w:w="3138" w:type="dxa"/>
            <w:vAlign w:val="center"/>
          </w:tcPr>
          <w:p w14:paraId="74F6DC0E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临时性非熟练人员</w:t>
            </w:r>
          </w:p>
        </w:tc>
        <w:tc>
          <w:tcPr>
            <w:tcW w:w="2609" w:type="dxa"/>
          </w:tcPr>
          <w:p w14:paraId="0B227652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临时性非熟练人员有效人数</w:t>
            </w:r>
          </w:p>
        </w:tc>
        <w:tc>
          <w:tcPr>
            <w:tcW w:w="2161" w:type="dxa"/>
          </w:tcPr>
          <w:p w14:paraId="2A4BF942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B12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2" w:type="dxa"/>
            <w:vMerge w:val="restart"/>
            <w:vAlign w:val="center"/>
          </w:tcPr>
          <w:p w14:paraId="367C9AD3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D</w:t>
            </w:r>
          </w:p>
        </w:tc>
        <w:tc>
          <w:tcPr>
            <w:tcW w:w="3138" w:type="dxa"/>
            <w:vMerge w:val="restart"/>
            <w:vAlign w:val="center"/>
          </w:tcPr>
          <w:p w14:paraId="0E556512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承包商员工</w:t>
            </w:r>
          </w:p>
        </w:tc>
        <w:tc>
          <w:tcPr>
            <w:tcW w:w="2609" w:type="dxa"/>
          </w:tcPr>
          <w:p w14:paraId="11956F69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承包商员工总数</w:t>
            </w:r>
          </w:p>
        </w:tc>
        <w:tc>
          <w:tcPr>
            <w:tcW w:w="2161" w:type="dxa"/>
          </w:tcPr>
          <w:p w14:paraId="6AE4D58F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285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2" w:type="dxa"/>
            <w:vMerge w:val="continue"/>
            <w:vAlign w:val="center"/>
          </w:tcPr>
          <w:p w14:paraId="260E957F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38" w:type="dxa"/>
            <w:vMerge w:val="continue"/>
            <w:vAlign w:val="center"/>
          </w:tcPr>
          <w:p w14:paraId="295E8B1A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09" w:type="dxa"/>
          </w:tcPr>
          <w:p w14:paraId="1D0CC6EC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承包商员工平均每天工作的小时数</w:t>
            </w:r>
          </w:p>
        </w:tc>
        <w:tc>
          <w:tcPr>
            <w:tcW w:w="2161" w:type="dxa"/>
          </w:tcPr>
          <w:p w14:paraId="0405A9B0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FC0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2" w:type="dxa"/>
            <w:vMerge w:val="continue"/>
            <w:vAlign w:val="center"/>
          </w:tcPr>
          <w:p w14:paraId="1C4E9AA5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38" w:type="dxa"/>
            <w:vMerge w:val="continue"/>
            <w:vAlign w:val="center"/>
          </w:tcPr>
          <w:p w14:paraId="47E8D8AC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09" w:type="dxa"/>
          </w:tcPr>
          <w:p w14:paraId="419E9018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承包商员工全年平均工作天数</w:t>
            </w:r>
          </w:p>
        </w:tc>
        <w:tc>
          <w:tcPr>
            <w:tcW w:w="2161" w:type="dxa"/>
          </w:tcPr>
          <w:p w14:paraId="33643CF7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5979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1552" w:type="dxa"/>
            <w:vAlign w:val="center"/>
          </w:tcPr>
          <w:p w14:paraId="3C74BBE3">
            <w:p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其他说明</w:t>
            </w:r>
          </w:p>
        </w:tc>
        <w:tc>
          <w:tcPr>
            <w:tcW w:w="7908" w:type="dxa"/>
            <w:gridSpan w:val="3"/>
            <w:vAlign w:val="center"/>
          </w:tcPr>
          <w:p w14:paraId="2BCA5DE7">
            <w:p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请说明从事相似或重复工作的岗位及人数</w:t>
            </w:r>
          </w:p>
        </w:tc>
      </w:tr>
    </w:tbl>
    <w:p w14:paraId="0B456F96">
      <w:pPr>
        <w:jc w:val="center"/>
        <w:rPr>
          <w:rFonts w:hint="default"/>
          <w:sz w:val="24"/>
          <w:szCs w:val="24"/>
          <w:lang w:val="en-US" w:eastAsia="zh-CN"/>
        </w:rPr>
      </w:pP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9D03E23-A205-44E2-BEF6-30EF79AB8213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A8BD7C40-2BDB-4B46-A893-6AB046EF6C19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F82C0">
    <w:pPr>
      <w:pStyle w:val="3"/>
      <w:rPr>
        <w:rFonts w:hint="default" w:ascii="华文仿宋" w:hAnsi="华文仿宋" w:eastAsia="华文仿宋" w:cs="华文仿宋"/>
        <w:sz w:val="24"/>
        <w:szCs w:val="24"/>
        <w:u w:val="single"/>
        <w:lang w:val="en-US" w:eastAsia="zh-CN"/>
      </w:rPr>
    </w:pPr>
    <w:r>
      <w:rPr>
        <w:rFonts w:hint="eastAsia" w:ascii="华文仿宋" w:hAnsi="华文仿宋" w:eastAsia="华文仿宋" w:cs="华文仿宋"/>
        <w:sz w:val="24"/>
        <w:szCs w:val="24"/>
        <w:u w:val="single"/>
        <w:lang w:val="en-US" w:eastAsia="zh-CN"/>
      </w:rPr>
      <w:t xml:space="preserve">万佳标准认证（湖北）有限公司                                      </w:t>
    </w:r>
    <w:r>
      <w:rPr>
        <w:rFonts w:hint="eastAsia" w:ascii="华文仿宋" w:hAnsi="华文仿宋" w:eastAsia="华文仿宋" w:cs="华文仿宋"/>
        <w:sz w:val="24"/>
        <w:szCs w:val="24"/>
        <w:u w:val="single"/>
      </w:rPr>
      <w:t>认证申请书附录3</w:t>
    </w:r>
    <w:r>
      <w:rPr>
        <w:rFonts w:hint="eastAsia" w:ascii="华文仿宋" w:hAnsi="华文仿宋" w:eastAsia="华文仿宋" w:cs="华文仿宋"/>
        <w:sz w:val="24"/>
        <w:szCs w:val="24"/>
        <w:u w:val="single"/>
        <w:lang w:val="en-US" w:eastAsia="zh-CN"/>
      </w:rPr>
      <w:t xml:space="preserve">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3D6BC5"/>
    <w:rsid w:val="0DA6583B"/>
    <w:rsid w:val="109511F3"/>
    <w:rsid w:val="1B0E2C71"/>
    <w:rsid w:val="1BDD4B1E"/>
    <w:rsid w:val="33035EBC"/>
    <w:rsid w:val="62A701E3"/>
    <w:rsid w:val="68EF6EE2"/>
    <w:rsid w:val="6DB64651"/>
    <w:rsid w:val="6FE6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203</Characters>
  <Lines>0</Lines>
  <Paragraphs>0</Paragraphs>
  <TotalTime>0</TotalTime>
  <ScaleCrop>false</ScaleCrop>
  <LinksUpToDate>false</LinksUpToDate>
  <CharactersWithSpaces>203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2025-11-03T07:38:00Z</dcterms:created>
  <dc:creator>Administrator</dc:creator>
  <cp:lastModifiedBy>黄儒敬</cp:lastModifiedBy>
  <dcterms:modified xsi:type="dcterms:W3CDTF">2025-11-07T02:56:35Z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eyJoZGlkIjoiNTc1MDU5YjdiYjM0MGQyNmI4NDQ3NThiNzA4NDBiNDAiLCJ1c2VySWQiOiIyNDE5MjU5NTgifQ==</vt:lpwstr>
  </property>
  <property fmtid="{D5CDD505-2E9C-101B-9397-08002B2CF9AE}" pid="4" name="ICV">
    <vt:lpwstr>6125628C843B4AC782ED5B6AD50F3119_12</vt:lpwstr>
  </property>
</Properties>
</file>